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37897" w14:textId="77777777" w:rsidR="00A4000A" w:rsidRPr="00A4000A" w:rsidRDefault="00A4000A" w:rsidP="00A4000A">
      <w:pPr>
        <w:spacing w:line="240" w:lineRule="auto"/>
        <w:ind w:left="5529"/>
        <w:contextualSpacing/>
        <w:rPr>
          <w:rFonts w:ascii="Times New Roman" w:hAnsi="Times New Roman" w:cs="Times New Roman"/>
          <w:sz w:val="28"/>
          <w:szCs w:val="28"/>
        </w:rPr>
      </w:pPr>
      <w:r w:rsidRPr="00945807">
        <w:rPr>
          <w:rFonts w:ascii="Times New Roman" w:hAnsi="Times New Roman" w:cs="Times New Roman"/>
          <w:sz w:val="28"/>
          <w:szCs w:val="28"/>
        </w:rPr>
        <w:t xml:space="preserve">Приложение № </w:t>
      </w:r>
      <w:r w:rsidRPr="00A4000A">
        <w:rPr>
          <w:rFonts w:ascii="Times New Roman" w:hAnsi="Times New Roman" w:cs="Times New Roman"/>
          <w:sz w:val="28"/>
          <w:szCs w:val="28"/>
        </w:rPr>
        <w:t>2</w:t>
      </w:r>
    </w:p>
    <w:p w14:paraId="560601E9" w14:textId="77777777" w:rsidR="00A4000A" w:rsidRPr="00945807" w:rsidRDefault="00A4000A" w:rsidP="00A4000A">
      <w:pPr>
        <w:spacing w:line="240" w:lineRule="auto"/>
        <w:ind w:left="5529"/>
        <w:contextualSpacing/>
        <w:rPr>
          <w:rFonts w:ascii="Times New Roman" w:hAnsi="Times New Roman" w:cs="Times New Roman"/>
          <w:sz w:val="28"/>
          <w:szCs w:val="28"/>
        </w:rPr>
      </w:pPr>
      <w:r w:rsidRPr="00945807">
        <w:rPr>
          <w:rFonts w:ascii="Times New Roman" w:hAnsi="Times New Roman" w:cs="Times New Roman"/>
          <w:sz w:val="28"/>
          <w:szCs w:val="28"/>
        </w:rPr>
        <w:t xml:space="preserve">к приказу </w:t>
      </w:r>
      <w:r w:rsidRPr="00A4000A">
        <w:rPr>
          <w:rFonts w:ascii="Times New Roman" w:hAnsi="Times New Roman" w:cs="Times New Roman"/>
          <w:sz w:val="28"/>
          <w:szCs w:val="28"/>
          <w:highlight w:val="yellow"/>
        </w:rPr>
        <w:t>&lt;наименование МО&gt;</w:t>
      </w:r>
    </w:p>
    <w:p w14:paraId="3F84254E" w14:textId="77777777" w:rsidR="00A4000A" w:rsidRPr="00945807" w:rsidRDefault="00A4000A" w:rsidP="00A4000A">
      <w:pPr>
        <w:spacing w:line="240" w:lineRule="auto"/>
        <w:ind w:left="5529"/>
        <w:contextualSpacing/>
        <w:rPr>
          <w:rFonts w:ascii="Times New Roman" w:hAnsi="Times New Roman" w:cs="Times New Roman"/>
          <w:sz w:val="28"/>
          <w:szCs w:val="28"/>
        </w:rPr>
      </w:pPr>
      <w:r w:rsidRPr="00945807">
        <w:rPr>
          <w:rFonts w:ascii="Times New Roman" w:hAnsi="Times New Roman" w:cs="Times New Roman"/>
          <w:sz w:val="28"/>
          <w:szCs w:val="28"/>
        </w:rPr>
        <w:t xml:space="preserve">от </w:t>
      </w:r>
      <w:r w:rsidRPr="00A4000A">
        <w:rPr>
          <w:rFonts w:ascii="Times New Roman" w:hAnsi="Times New Roman" w:cs="Times New Roman"/>
          <w:sz w:val="28"/>
          <w:szCs w:val="28"/>
          <w:highlight w:val="yellow"/>
        </w:rPr>
        <w:t>«_</w:t>
      </w:r>
      <w:proofErr w:type="gramStart"/>
      <w:r w:rsidRPr="00A4000A">
        <w:rPr>
          <w:rFonts w:ascii="Times New Roman" w:hAnsi="Times New Roman" w:cs="Times New Roman"/>
          <w:sz w:val="28"/>
          <w:szCs w:val="28"/>
          <w:highlight w:val="yellow"/>
        </w:rPr>
        <w:t>_»_</w:t>
      </w:r>
      <w:proofErr w:type="gramEnd"/>
      <w:r w:rsidRPr="00A4000A">
        <w:rPr>
          <w:rFonts w:ascii="Times New Roman" w:hAnsi="Times New Roman" w:cs="Times New Roman"/>
          <w:sz w:val="28"/>
          <w:szCs w:val="28"/>
          <w:highlight w:val="yellow"/>
        </w:rPr>
        <w:t>______ г. № ________</w:t>
      </w:r>
    </w:p>
    <w:p w14:paraId="4B97FD1F" w14:textId="77777777" w:rsidR="00A4000A" w:rsidRPr="00A4000A" w:rsidRDefault="00A4000A" w:rsidP="00A4000A">
      <w:pPr>
        <w:spacing w:after="0" w:line="240" w:lineRule="auto"/>
        <w:ind w:left="5670"/>
        <w:rPr>
          <w:rFonts w:ascii="Times New Roman" w:hAnsi="Times New Roman" w:cs="Times New Roman"/>
          <w:sz w:val="28"/>
          <w:szCs w:val="28"/>
        </w:rPr>
      </w:pPr>
    </w:p>
    <w:p w14:paraId="20D67BA9" w14:textId="77777777" w:rsidR="00A4000A" w:rsidRPr="00A4000A" w:rsidRDefault="00A4000A" w:rsidP="00A4000A">
      <w:pPr>
        <w:spacing w:after="0" w:line="240" w:lineRule="auto"/>
        <w:ind w:left="5670"/>
        <w:rPr>
          <w:rFonts w:ascii="Times New Roman" w:hAnsi="Times New Roman" w:cs="Times New Roman"/>
          <w:sz w:val="28"/>
          <w:szCs w:val="28"/>
        </w:rPr>
      </w:pPr>
    </w:p>
    <w:p w14:paraId="5F52BD5D" w14:textId="77777777" w:rsidR="00A4000A" w:rsidRPr="00945807" w:rsidRDefault="00A4000A" w:rsidP="00A4000A">
      <w:pPr>
        <w:autoSpaceDE w:val="0"/>
        <w:autoSpaceDN w:val="0"/>
        <w:adjustRightInd w:val="0"/>
        <w:spacing w:after="0" w:line="240" w:lineRule="auto"/>
        <w:ind w:firstLine="709"/>
        <w:jc w:val="center"/>
        <w:rPr>
          <w:rFonts w:ascii="Times New Roman" w:hAnsi="Times New Roman" w:cs="Times New Roman"/>
          <w:b/>
          <w:sz w:val="28"/>
          <w:szCs w:val="28"/>
        </w:rPr>
      </w:pPr>
      <w:r w:rsidRPr="00945807">
        <w:rPr>
          <w:rFonts w:ascii="Times New Roman" w:hAnsi="Times New Roman" w:cs="Times New Roman"/>
          <w:b/>
          <w:sz w:val="28"/>
          <w:szCs w:val="28"/>
        </w:rPr>
        <w:t>Положение</w:t>
      </w:r>
    </w:p>
    <w:p w14:paraId="043770C1" w14:textId="77777777" w:rsidR="00A4000A" w:rsidRPr="00945807" w:rsidRDefault="00A4000A" w:rsidP="00A4000A">
      <w:pPr>
        <w:autoSpaceDE w:val="0"/>
        <w:autoSpaceDN w:val="0"/>
        <w:adjustRightInd w:val="0"/>
        <w:spacing w:after="0" w:line="240" w:lineRule="auto"/>
        <w:ind w:firstLine="709"/>
        <w:jc w:val="center"/>
        <w:rPr>
          <w:rFonts w:ascii="Times New Roman" w:hAnsi="Times New Roman" w:cs="Times New Roman"/>
          <w:b/>
          <w:sz w:val="28"/>
          <w:szCs w:val="28"/>
        </w:rPr>
      </w:pPr>
      <w:r w:rsidRPr="00945807">
        <w:rPr>
          <w:rFonts w:ascii="Times New Roman" w:hAnsi="Times New Roman" w:cs="Times New Roman"/>
          <w:b/>
          <w:sz w:val="28"/>
          <w:szCs w:val="28"/>
        </w:rPr>
        <w:t>о комиссии по категорированию объектов</w:t>
      </w:r>
    </w:p>
    <w:p w14:paraId="5DED5907" w14:textId="77777777" w:rsidR="00A4000A" w:rsidRPr="00945807" w:rsidRDefault="00A4000A" w:rsidP="00A4000A">
      <w:pPr>
        <w:autoSpaceDE w:val="0"/>
        <w:autoSpaceDN w:val="0"/>
        <w:adjustRightInd w:val="0"/>
        <w:spacing w:after="0" w:line="240" w:lineRule="auto"/>
        <w:ind w:firstLine="709"/>
        <w:jc w:val="center"/>
        <w:rPr>
          <w:rFonts w:ascii="Times New Roman" w:hAnsi="Times New Roman" w:cs="Times New Roman"/>
          <w:b/>
          <w:sz w:val="28"/>
          <w:szCs w:val="28"/>
        </w:rPr>
      </w:pPr>
      <w:r w:rsidRPr="00945807">
        <w:rPr>
          <w:rFonts w:ascii="Times New Roman" w:hAnsi="Times New Roman" w:cs="Times New Roman"/>
          <w:b/>
          <w:sz w:val="28"/>
          <w:szCs w:val="28"/>
        </w:rPr>
        <w:t>критической информационной инфраструктуры</w:t>
      </w:r>
    </w:p>
    <w:p w14:paraId="757D553B" w14:textId="77777777" w:rsidR="00A4000A" w:rsidRPr="00945807" w:rsidRDefault="00A4000A" w:rsidP="00A4000A">
      <w:pPr>
        <w:widowControl w:val="0"/>
        <w:autoSpaceDE w:val="0"/>
        <w:autoSpaceDN w:val="0"/>
        <w:spacing w:after="0" w:line="240" w:lineRule="auto"/>
        <w:jc w:val="both"/>
        <w:rPr>
          <w:rFonts w:ascii="Times New Roman" w:hAnsi="Times New Roman" w:cs="Times New Roman"/>
          <w:sz w:val="28"/>
          <w:szCs w:val="28"/>
        </w:rPr>
      </w:pPr>
    </w:p>
    <w:p w14:paraId="643BA3A7" w14:textId="77777777" w:rsidR="00A4000A" w:rsidRPr="00945807" w:rsidRDefault="00A4000A" w:rsidP="00A4000A">
      <w:pPr>
        <w:widowControl w:val="0"/>
        <w:numPr>
          <w:ilvl w:val="0"/>
          <w:numId w:val="1"/>
        </w:numPr>
        <w:autoSpaceDE w:val="0"/>
        <w:autoSpaceDN w:val="0"/>
        <w:spacing w:after="0" w:line="240" w:lineRule="auto"/>
        <w:jc w:val="center"/>
        <w:outlineLvl w:val="1"/>
        <w:rPr>
          <w:rFonts w:ascii="Times New Roman" w:hAnsi="Times New Roman" w:cs="Times New Roman"/>
          <w:sz w:val="28"/>
          <w:szCs w:val="28"/>
        </w:rPr>
      </w:pPr>
      <w:r w:rsidRPr="00945807">
        <w:rPr>
          <w:rFonts w:ascii="Times New Roman" w:hAnsi="Times New Roman" w:cs="Times New Roman"/>
          <w:sz w:val="28"/>
          <w:szCs w:val="28"/>
        </w:rPr>
        <w:t>Общие положения</w:t>
      </w:r>
    </w:p>
    <w:p w14:paraId="5F023B2C" w14:textId="77777777" w:rsidR="00A4000A" w:rsidRPr="00945807" w:rsidRDefault="00A4000A" w:rsidP="00A4000A">
      <w:pPr>
        <w:widowControl w:val="0"/>
        <w:autoSpaceDE w:val="0"/>
        <w:autoSpaceDN w:val="0"/>
        <w:spacing w:after="0" w:line="240" w:lineRule="auto"/>
        <w:ind w:left="720"/>
        <w:outlineLvl w:val="1"/>
        <w:rPr>
          <w:rFonts w:ascii="Times New Roman" w:hAnsi="Times New Roman" w:cs="Times New Roman"/>
          <w:sz w:val="28"/>
          <w:szCs w:val="28"/>
        </w:rPr>
      </w:pPr>
    </w:p>
    <w:p w14:paraId="73A4EA56" w14:textId="77777777" w:rsidR="00A4000A" w:rsidRPr="00945807" w:rsidRDefault="00A4000A" w:rsidP="00A4000A">
      <w:pPr>
        <w:autoSpaceDE w:val="0"/>
        <w:autoSpaceDN w:val="0"/>
        <w:adjustRightInd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1.1. Настоящее Положение о комиссии по категорированию объектов критической информационной инфраструктуры (далее - Положение), </w:t>
      </w:r>
      <w:r w:rsidRPr="00945807">
        <w:rPr>
          <w:rFonts w:ascii="Times New Roman" w:hAnsi="Times New Roman" w:cs="Times New Roman"/>
          <w:sz w:val="28"/>
          <w:szCs w:val="28"/>
        </w:rPr>
        <w:br/>
        <w:t xml:space="preserve">определяет функции, порядок и обеспечение деятельности комиссии </w:t>
      </w:r>
      <w:r w:rsidRPr="00945807">
        <w:rPr>
          <w:rFonts w:ascii="Times New Roman" w:hAnsi="Times New Roman" w:cs="Times New Roman"/>
          <w:sz w:val="28"/>
          <w:szCs w:val="28"/>
        </w:rPr>
        <w:br/>
        <w:t xml:space="preserve">по категорированию объектов критической информационной </w:t>
      </w:r>
      <w:r w:rsidRPr="00945807">
        <w:rPr>
          <w:rFonts w:ascii="Times New Roman" w:hAnsi="Times New Roman" w:cs="Times New Roman"/>
          <w:sz w:val="28"/>
          <w:szCs w:val="28"/>
        </w:rPr>
        <w:br/>
        <w:t>инфраструктуры (далее - Комиссия).</w:t>
      </w:r>
    </w:p>
    <w:p w14:paraId="18BEDFE7"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1.2. Комиссия создается для организации работ по категорированию объектов критической информационной инфраструктуры в </w:t>
      </w:r>
      <w:r w:rsidRPr="00A4000A">
        <w:rPr>
          <w:rFonts w:ascii="Times New Roman" w:hAnsi="Times New Roman" w:cs="Times New Roman"/>
          <w:sz w:val="28"/>
          <w:szCs w:val="28"/>
          <w:highlight w:val="yellow"/>
        </w:rPr>
        <w:t>&lt;наименование МО&gt;</w:t>
      </w:r>
      <w:r w:rsidRPr="00945807">
        <w:rPr>
          <w:rFonts w:ascii="Times New Roman" w:hAnsi="Times New Roman" w:cs="Times New Roman"/>
          <w:bCs/>
          <w:sz w:val="28"/>
          <w:szCs w:val="28"/>
        </w:rPr>
        <w:t>.</w:t>
      </w:r>
    </w:p>
    <w:p w14:paraId="6DA061BA"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1.3. Комиссия является постоянно действующим консультативно-совещательным органом </w:t>
      </w:r>
      <w:r w:rsidRPr="00A4000A">
        <w:rPr>
          <w:rFonts w:ascii="Times New Roman" w:hAnsi="Times New Roman" w:cs="Times New Roman"/>
          <w:sz w:val="28"/>
          <w:szCs w:val="28"/>
          <w:highlight w:val="yellow"/>
        </w:rPr>
        <w:t>&lt;наименование МО&gt;</w:t>
      </w:r>
      <w:r w:rsidRPr="00A4000A">
        <w:rPr>
          <w:rFonts w:ascii="Times New Roman" w:hAnsi="Times New Roman" w:cs="Times New Roman"/>
          <w:sz w:val="28"/>
          <w:szCs w:val="28"/>
        </w:rPr>
        <w:t>.</w:t>
      </w:r>
    </w:p>
    <w:p w14:paraId="3CD22158" w14:textId="4EC338E4"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1.4. Комиссия руководствуется в своей деятельности правовыми актами Российской Федерации, </w:t>
      </w:r>
      <w:r>
        <w:rPr>
          <w:rFonts w:ascii="Times New Roman" w:hAnsi="Times New Roman" w:cs="Times New Roman"/>
          <w:sz w:val="28"/>
          <w:szCs w:val="28"/>
        </w:rPr>
        <w:t>Республики</w:t>
      </w:r>
      <w:r w:rsidRPr="00945807">
        <w:rPr>
          <w:rFonts w:ascii="Times New Roman" w:hAnsi="Times New Roman" w:cs="Times New Roman"/>
          <w:sz w:val="28"/>
          <w:szCs w:val="28"/>
        </w:rPr>
        <w:t xml:space="preserve"> </w:t>
      </w:r>
      <w:r>
        <w:rPr>
          <w:rFonts w:ascii="Times New Roman" w:hAnsi="Times New Roman" w:cs="Times New Roman"/>
          <w:sz w:val="28"/>
          <w:szCs w:val="28"/>
        </w:rPr>
        <w:t>Дагестан</w:t>
      </w:r>
      <w:r w:rsidRPr="00945807">
        <w:rPr>
          <w:rFonts w:ascii="Times New Roman" w:hAnsi="Times New Roman" w:cs="Times New Roman"/>
          <w:sz w:val="28"/>
          <w:szCs w:val="28"/>
        </w:rPr>
        <w:t xml:space="preserve"> и настоящим Положением.</w:t>
      </w:r>
    </w:p>
    <w:p w14:paraId="645601B6"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p>
    <w:p w14:paraId="528C8DAA" w14:textId="77777777" w:rsidR="00A4000A" w:rsidRPr="00945807" w:rsidRDefault="00A4000A" w:rsidP="00A4000A">
      <w:pPr>
        <w:widowControl w:val="0"/>
        <w:numPr>
          <w:ilvl w:val="0"/>
          <w:numId w:val="1"/>
        </w:numPr>
        <w:autoSpaceDE w:val="0"/>
        <w:autoSpaceDN w:val="0"/>
        <w:spacing w:after="0" w:line="240" w:lineRule="auto"/>
        <w:jc w:val="center"/>
        <w:outlineLvl w:val="1"/>
        <w:rPr>
          <w:rFonts w:ascii="Times New Roman" w:hAnsi="Times New Roman" w:cs="Times New Roman"/>
          <w:sz w:val="28"/>
          <w:szCs w:val="28"/>
        </w:rPr>
      </w:pPr>
      <w:r w:rsidRPr="00945807">
        <w:rPr>
          <w:rFonts w:ascii="Times New Roman" w:hAnsi="Times New Roman" w:cs="Times New Roman"/>
          <w:sz w:val="28"/>
          <w:szCs w:val="28"/>
        </w:rPr>
        <w:t>Функции комиссии</w:t>
      </w:r>
    </w:p>
    <w:p w14:paraId="752397D5" w14:textId="77777777" w:rsidR="00A4000A" w:rsidRPr="00945807" w:rsidRDefault="00A4000A" w:rsidP="00A4000A">
      <w:pPr>
        <w:widowControl w:val="0"/>
        <w:autoSpaceDE w:val="0"/>
        <w:autoSpaceDN w:val="0"/>
        <w:spacing w:after="0" w:line="240" w:lineRule="auto"/>
        <w:ind w:left="720"/>
        <w:outlineLvl w:val="1"/>
        <w:rPr>
          <w:rFonts w:ascii="Times New Roman" w:hAnsi="Times New Roman" w:cs="Times New Roman"/>
          <w:sz w:val="28"/>
          <w:szCs w:val="28"/>
        </w:rPr>
      </w:pPr>
    </w:p>
    <w:p w14:paraId="7184C7DA"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2.1. Функциями Комиссии являются:</w:t>
      </w:r>
    </w:p>
    <w:p w14:paraId="0DF3F19B" w14:textId="326A6775" w:rsidR="00A4000A" w:rsidRPr="00945807" w:rsidRDefault="00A4000A" w:rsidP="00A4000A">
      <w:pPr>
        <w:autoSpaceDE w:val="0"/>
        <w:autoSpaceDN w:val="0"/>
        <w:adjustRightInd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а) определение процессов, в рамках выполнения функций (полномочий) или осуществления видов деятельности </w:t>
      </w:r>
      <w:r w:rsidRPr="00A4000A">
        <w:rPr>
          <w:rFonts w:ascii="Times New Roman" w:hAnsi="Times New Roman" w:cs="Times New Roman"/>
          <w:sz w:val="28"/>
          <w:szCs w:val="28"/>
          <w:highlight w:val="yellow"/>
        </w:rPr>
        <w:t>&lt;наименование МО&gt;</w:t>
      </w:r>
      <w:r w:rsidRPr="00945807">
        <w:rPr>
          <w:rFonts w:ascii="Times New Roman" w:hAnsi="Times New Roman" w:cs="Times New Roman"/>
          <w:sz w:val="28"/>
          <w:szCs w:val="28"/>
        </w:rPr>
        <w:t>, как субъекта критической информационной инфраструктуры;</w:t>
      </w:r>
    </w:p>
    <w:p w14:paraId="62888114" w14:textId="77777777" w:rsidR="00A4000A" w:rsidRPr="00945807" w:rsidRDefault="00A4000A" w:rsidP="00A4000A">
      <w:pPr>
        <w:autoSpaceDE w:val="0"/>
        <w:autoSpaceDN w:val="0"/>
        <w:adjustRightInd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б) выявление наличия критических процессов в </w:t>
      </w:r>
      <w:r w:rsidRPr="00A4000A">
        <w:rPr>
          <w:rFonts w:ascii="Times New Roman" w:hAnsi="Times New Roman" w:cs="Times New Roman"/>
          <w:sz w:val="28"/>
          <w:szCs w:val="28"/>
          <w:highlight w:val="yellow"/>
        </w:rPr>
        <w:t>&lt;наименование МО&gt;</w:t>
      </w:r>
      <w:r w:rsidRPr="00945807">
        <w:rPr>
          <w:rFonts w:ascii="Times New Roman" w:hAnsi="Times New Roman" w:cs="Times New Roman"/>
          <w:sz w:val="28"/>
          <w:szCs w:val="28"/>
        </w:rPr>
        <w:t>;</w:t>
      </w:r>
    </w:p>
    <w:p w14:paraId="29CCB7D4" w14:textId="77777777" w:rsidR="00A4000A" w:rsidRPr="00945807" w:rsidRDefault="00A4000A" w:rsidP="00A4000A">
      <w:pPr>
        <w:autoSpaceDE w:val="0"/>
        <w:autoSpaceDN w:val="0"/>
        <w:adjustRightInd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в) выявление объектов критической информационной инфраструктуры, которые обрабатывают информацию, необходимую для обеспечения выполнения критических процессов, и (или) осуществляют управление, контроль или мониторинг критических процессов, подготовка предложений для включения в перечень объектов;</w:t>
      </w:r>
    </w:p>
    <w:p w14:paraId="2DB51882" w14:textId="77777777" w:rsidR="00A4000A" w:rsidRPr="00945807" w:rsidRDefault="00A4000A" w:rsidP="00A4000A">
      <w:pPr>
        <w:autoSpaceDE w:val="0"/>
        <w:autoSpaceDN w:val="0"/>
        <w:adjustRightInd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г) рассмотрение возможных действий нарушителей в отношении объектов критической информационной инфраструктуры, а также иных источников угроз безопасности информации;</w:t>
      </w:r>
    </w:p>
    <w:p w14:paraId="1779FA90" w14:textId="77777777" w:rsidR="00A4000A" w:rsidRPr="00945807" w:rsidRDefault="00A4000A" w:rsidP="00A4000A">
      <w:pPr>
        <w:autoSpaceDE w:val="0"/>
        <w:autoSpaceDN w:val="0"/>
        <w:adjustRightInd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д) анализ угроз безопасности информации и уязвимостей, которые могут привести к возникновению компьютерных инцидентов на объектах</w:t>
      </w:r>
    </w:p>
    <w:p w14:paraId="3D8E16CB" w14:textId="77777777" w:rsidR="00A4000A" w:rsidRPr="00945807" w:rsidRDefault="00A4000A" w:rsidP="00A4000A">
      <w:pPr>
        <w:autoSpaceDE w:val="0"/>
        <w:autoSpaceDN w:val="0"/>
        <w:adjustRightInd w:val="0"/>
        <w:spacing w:after="0" w:line="240" w:lineRule="auto"/>
        <w:jc w:val="both"/>
        <w:rPr>
          <w:rFonts w:ascii="Times New Roman" w:hAnsi="Times New Roman" w:cs="Times New Roman"/>
          <w:sz w:val="28"/>
          <w:szCs w:val="28"/>
        </w:rPr>
      </w:pPr>
      <w:r w:rsidRPr="00945807">
        <w:rPr>
          <w:rFonts w:ascii="Times New Roman" w:hAnsi="Times New Roman" w:cs="Times New Roman"/>
          <w:sz w:val="28"/>
          <w:szCs w:val="28"/>
        </w:rPr>
        <w:br w:type="page"/>
      </w:r>
      <w:r w:rsidRPr="00945807">
        <w:rPr>
          <w:rFonts w:ascii="Times New Roman" w:hAnsi="Times New Roman" w:cs="Times New Roman"/>
          <w:sz w:val="28"/>
          <w:szCs w:val="28"/>
        </w:rPr>
        <w:lastRenderedPageBreak/>
        <w:t>критической информационной инфраструктуры;</w:t>
      </w:r>
    </w:p>
    <w:p w14:paraId="0F0D313B" w14:textId="46A0F5D7" w:rsidR="00A4000A" w:rsidRPr="00945807" w:rsidRDefault="00A4000A" w:rsidP="00A4000A">
      <w:pPr>
        <w:autoSpaceDE w:val="0"/>
        <w:autoSpaceDN w:val="0"/>
        <w:adjustRightInd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е) оценка в соответствии с перечнем показателей критериев значимости масштаба возможных последствий в случае возникновения компьютерных инцидентов на объектах критической информационной инфраструктуры;</w:t>
      </w:r>
    </w:p>
    <w:p w14:paraId="082662DA" w14:textId="77777777" w:rsidR="00A4000A" w:rsidRPr="00945807" w:rsidRDefault="00A4000A" w:rsidP="00A4000A">
      <w:pPr>
        <w:autoSpaceDE w:val="0"/>
        <w:autoSpaceDN w:val="0"/>
        <w:adjustRightInd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ж) присвоение каждому из объектов критической информационной инфраструктуры одной из категорий значимости либо принятие решения </w:t>
      </w:r>
      <w:r w:rsidRPr="00945807">
        <w:rPr>
          <w:rFonts w:ascii="Times New Roman" w:hAnsi="Times New Roman" w:cs="Times New Roman"/>
          <w:sz w:val="28"/>
          <w:szCs w:val="28"/>
        </w:rPr>
        <w:br/>
        <w:t xml:space="preserve">об отсутствии необходимости присвоения им категорий значимости. </w:t>
      </w:r>
    </w:p>
    <w:p w14:paraId="43AB046F" w14:textId="77777777" w:rsidR="00A4000A" w:rsidRPr="00945807" w:rsidRDefault="00A4000A" w:rsidP="00A4000A">
      <w:pPr>
        <w:widowControl w:val="0"/>
        <w:autoSpaceDE w:val="0"/>
        <w:autoSpaceDN w:val="0"/>
        <w:spacing w:after="0" w:line="240" w:lineRule="auto"/>
        <w:ind w:firstLine="709"/>
        <w:jc w:val="both"/>
        <w:outlineLvl w:val="1"/>
        <w:rPr>
          <w:rFonts w:ascii="Times New Roman" w:hAnsi="Times New Roman" w:cs="Times New Roman"/>
          <w:sz w:val="28"/>
          <w:szCs w:val="28"/>
        </w:rPr>
      </w:pPr>
    </w:p>
    <w:p w14:paraId="12D5FBDB" w14:textId="77777777" w:rsidR="00A4000A" w:rsidRPr="00945807" w:rsidRDefault="00A4000A" w:rsidP="00A4000A">
      <w:pPr>
        <w:widowControl w:val="0"/>
        <w:numPr>
          <w:ilvl w:val="0"/>
          <w:numId w:val="1"/>
        </w:numPr>
        <w:autoSpaceDE w:val="0"/>
        <w:autoSpaceDN w:val="0"/>
        <w:spacing w:after="0" w:line="240" w:lineRule="auto"/>
        <w:jc w:val="center"/>
        <w:outlineLvl w:val="1"/>
        <w:rPr>
          <w:rFonts w:ascii="Times New Roman" w:hAnsi="Times New Roman" w:cs="Times New Roman"/>
          <w:sz w:val="28"/>
          <w:szCs w:val="28"/>
        </w:rPr>
      </w:pPr>
      <w:r w:rsidRPr="00945807">
        <w:rPr>
          <w:rFonts w:ascii="Times New Roman" w:hAnsi="Times New Roman" w:cs="Times New Roman"/>
          <w:sz w:val="28"/>
          <w:szCs w:val="28"/>
        </w:rPr>
        <w:t>Порядок и обеспечение деятельности комиссии</w:t>
      </w:r>
    </w:p>
    <w:p w14:paraId="362BB8C1" w14:textId="77777777" w:rsidR="00A4000A" w:rsidRPr="00945807" w:rsidRDefault="00A4000A" w:rsidP="00A4000A">
      <w:pPr>
        <w:widowControl w:val="0"/>
        <w:autoSpaceDE w:val="0"/>
        <w:autoSpaceDN w:val="0"/>
        <w:spacing w:after="0" w:line="240" w:lineRule="auto"/>
        <w:ind w:left="720"/>
        <w:outlineLvl w:val="1"/>
        <w:rPr>
          <w:rFonts w:ascii="Times New Roman" w:hAnsi="Times New Roman" w:cs="Times New Roman"/>
          <w:sz w:val="28"/>
          <w:szCs w:val="28"/>
        </w:rPr>
      </w:pPr>
    </w:p>
    <w:p w14:paraId="465BA6CB"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3.1. Заседания Комиссии проводятся по мере необходимости </w:t>
      </w:r>
      <w:r w:rsidRPr="00945807">
        <w:rPr>
          <w:rFonts w:ascii="Times New Roman" w:hAnsi="Times New Roman" w:cs="Times New Roman"/>
          <w:sz w:val="28"/>
          <w:szCs w:val="28"/>
        </w:rPr>
        <w:br/>
        <w:t>по решению председателя Комиссии.</w:t>
      </w:r>
    </w:p>
    <w:p w14:paraId="451A9C0D"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3.2. Заседание Комиссии считается правомочным при присутствии </w:t>
      </w:r>
      <w:r w:rsidRPr="00945807">
        <w:rPr>
          <w:rFonts w:ascii="Times New Roman" w:hAnsi="Times New Roman" w:cs="Times New Roman"/>
          <w:sz w:val="28"/>
          <w:szCs w:val="28"/>
        </w:rPr>
        <w:br/>
        <w:t>на нем не менее половины от общего числа членов Комиссии.</w:t>
      </w:r>
    </w:p>
    <w:p w14:paraId="28E1848D"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Присутствие на заседании Комиссии иных лиц, кроме членов Комиссии, допускается с разрешения председателя Комиссии.</w:t>
      </w:r>
    </w:p>
    <w:p w14:paraId="6EA6E94A"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3.3. Председатель Комиссии:</w:t>
      </w:r>
    </w:p>
    <w:p w14:paraId="1450B472"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назначает дату, время и место проведения заседаний Комиссии;</w:t>
      </w:r>
    </w:p>
    <w:p w14:paraId="772736ED"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утверждает повестку заседания Комиссии;</w:t>
      </w:r>
    </w:p>
    <w:p w14:paraId="3673272C"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руководит заседанием Комиссии;</w:t>
      </w:r>
    </w:p>
    <w:p w14:paraId="7AB28D3C"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распределяет обязанности между членами Комиссии;</w:t>
      </w:r>
    </w:p>
    <w:p w14:paraId="2EE1373A"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подписывает заключения и иные документы, подготовленные Комиссией;</w:t>
      </w:r>
    </w:p>
    <w:p w14:paraId="11106C70"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пользуется правами члена Комиссии наравне с другими членами Комиссии.</w:t>
      </w:r>
    </w:p>
    <w:p w14:paraId="3E1CB94A"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В случае отсутствия председателя Комиссии его полномочия осуществляет заместитель председателя Комиссии.</w:t>
      </w:r>
    </w:p>
    <w:p w14:paraId="6EFD12FD"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3.4. Секретарь Комиссии:</w:t>
      </w:r>
    </w:p>
    <w:p w14:paraId="7DCE5C35"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координирует деятельность членов Комиссии;</w:t>
      </w:r>
    </w:p>
    <w:p w14:paraId="70B45776"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готовит проекты повесток заседаний Комиссии и представляет </w:t>
      </w:r>
      <w:r w:rsidRPr="00945807">
        <w:rPr>
          <w:rFonts w:ascii="Times New Roman" w:hAnsi="Times New Roman" w:cs="Times New Roman"/>
          <w:sz w:val="28"/>
          <w:szCs w:val="28"/>
        </w:rPr>
        <w:br/>
        <w:t>на утверждение председателю Комиссии;</w:t>
      </w:r>
    </w:p>
    <w:p w14:paraId="518C2D99"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своевременно информирует членов Комиссии о дате, времени, месте </w:t>
      </w:r>
      <w:r w:rsidRPr="00945807">
        <w:rPr>
          <w:rFonts w:ascii="Times New Roman" w:hAnsi="Times New Roman" w:cs="Times New Roman"/>
          <w:sz w:val="28"/>
          <w:szCs w:val="28"/>
        </w:rPr>
        <w:br/>
        <w:t>и повестке заседаний Комиссии;</w:t>
      </w:r>
    </w:p>
    <w:p w14:paraId="09BE176F"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в случае необходимости совместно с членами Комиссии готовит информацию, документы, иные материалы к заседаниям Комиссии;</w:t>
      </w:r>
    </w:p>
    <w:p w14:paraId="5C95B06D"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в течение 3 рабочих дней с даты проведения заседания Комиссии </w:t>
      </w:r>
      <w:r w:rsidRPr="00945807">
        <w:rPr>
          <w:rFonts w:ascii="Times New Roman" w:hAnsi="Times New Roman" w:cs="Times New Roman"/>
          <w:sz w:val="28"/>
          <w:szCs w:val="28"/>
        </w:rPr>
        <w:br/>
        <w:t xml:space="preserve">и в соответствии с ее решением готовит заключение и представляет </w:t>
      </w:r>
      <w:r w:rsidRPr="00945807">
        <w:rPr>
          <w:rFonts w:ascii="Times New Roman" w:hAnsi="Times New Roman" w:cs="Times New Roman"/>
          <w:sz w:val="28"/>
          <w:szCs w:val="28"/>
        </w:rPr>
        <w:br/>
        <w:t>его на подпись председателю Комиссии, заместителю председателя Комиссии, иным членам Комиссии;</w:t>
      </w:r>
    </w:p>
    <w:p w14:paraId="759E1ACA"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организует и ведет делопроизводство Комиссии.</w:t>
      </w:r>
    </w:p>
    <w:p w14:paraId="4D76A561"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3.5. Члены Комиссии имеют право:</w:t>
      </w:r>
    </w:p>
    <w:p w14:paraId="5BB34697"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участвовать в работе Комиссии;</w:t>
      </w:r>
    </w:p>
    <w:p w14:paraId="07A7EC38"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br w:type="page"/>
      </w:r>
      <w:r w:rsidRPr="00945807">
        <w:rPr>
          <w:rFonts w:ascii="Times New Roman" w:hAnsi="Times New Roman" w:cs="Times New Roman"/>
          <w:sz w:val="28"/>
          <w:szCs w:val="28"/>
        </w:rPr>
        <w:lastRenderedPageBreak/>
        <w:t>участвовать в обсуждении вопросов, включенных в повестку заседания Комиссии, вносить по ним предложения;</w:t>
      </w:r>
    </w:p>
    <w:p w14:paraId="501DE042"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знакомиться с информацией, документами и материалами по вопросам, вынесенным на обсуждение Комиссии, на стадии их подготовки, вносить свои предложения;</w:t>
      </w:r>
    </w:p>
    <w:p w14:paraId="25311B7F"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в случае несогласия с принятым решением изложить свое особое мнение в письменном виде, которое прилагается к соответствующему заключению Комиссии.</w:t>
      </w:r>
    </w:p>
    <w:p w14:paraId="67F8909B"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3.6. Решения Комиссии принимаются простым большинством голосов членов Комиссии как присутствующих на заседании, так и отсутствующих, выразивших свое мнение в письменном виде и представивших </w:t>
      </w:r>
      <w:r w:rsidRPr="00945807">
        <w:rPr>
          <w:rFonts w:ascii="Times New Roman" w:hAnsi="Times New Roman" w:cs="Times New Roman"/>
          <w:sz w:val="28"/>
          <w:szCs w:val="28"/>
        </w:rPr>
        <w:br/>
        <w:t>его на заседание Комиссии.</w:t>
      </w:r>
    </w:p>
    <w:p w14:paraId="45D0705C" w14:textId="77777777" w:rsidR="00A4000A" w:rsidRPr="00945807" w:rsidRDefault="00A4000A" w:rsidP="00A4000A">
      <w:pPr>
        <w:widowControl w:val="0"/>
        <w:autoSpaceDE w:val="0"/>
        <w:autoSpaceDN w:val="0"/>
        <w:spacing w:after="0" w:line="240" w:lineRule="auto"/>
        <w:ind w:firstLine="709"/>
        <w:jc w:val="both"/>
        <w:rPr>
          <w:rFonts w:ascii="Times New Roman" w:hAnsi="Times New Roman" w:cs="Times New Roman"/>
          <w:sz w:val="28"/>
          <w:szCs w:val="28"/>
        </w:rPr>
      </w:pPr>
      <w:r w:rsidRPr="00945807">
        <w:rPr>
          <w:rFonts w:ascii="Times New Roman" w:hAnsi="Times New Roman" w:cs="Times New Roman"/>
          <w:sz w:val="28"/>
          <w:szCs w:val="28"/>
        </w:rPr>
        <w:t>Каждый член Комиссии имеет один голос. При равенстве голосов принятым считается решение, за которое проголосовал председательствующий на заседании Комиссии.</w:t>
      </w:r>
    </w:p>
    <w:p w14:paraId="68736265" w14:textId="77777777" w:rsidR="00A4000A" w:rsidRPr="00945807" w:rsidRDefault="00A4000A" w:rsidP="00A4000A">
      <w:pPr>
        <w:pStyle w:val="a3"/>
        <w:widowControl w:val="0"/>
        <w:autoSpaceDE w:val="0"/>
        <w:autoSpaceDN w:val="0"/>
        <w:spacing w:after="0" w:line="240" w:lineRule="auto"/>
        <w:ind w:left="0" w:firstLine="709"/>
        <w:jc w:val="both"/>
        <w:rPr>
          <w:rFonts w:ascii="Times New Roman" w:hAnsi="Times New Roman" w:cs="Times New Roman"/>
          <w:sz w:val="28"/>
          <w:szCs w:val="28"/>
        </w:rPr>
      </w:pPr>
      <w:r w:rsidRPr="00945807">
        <w:rPr>
          <w:rFonts w:ascii="Times New Roman" w:hAnsi="Times New Roman" w:cs="Times New Roman"/>
          <w:sz w:val="28"/>
          <w:szCs w:val="28"/>
        </w:rPr>
        <w:t>По итогам работы Комиссии оформляется акт, который содержит сведения об объекте критической информационной инфраструктуры, результаты анализа угроз безопасности информации объекта критической информационной инфраструктуры, реализованные меры по обеспечению безопасности объекта критической информационной инфраструктуры, сведения о присвоенной объекту критической информационной инфраструктуры категории значимости либо об отсутствии необходимости присвоения ему одной из таких категорий, а также сведения о необходимых мерах по обеспечению безопасности в соответствии с требованиями по обеспечению безопасности значимых объектов критической информационной инфраструктуры, установленными ФСТЭК России.</w:t>
      </w:r>
    </w:p>
    <w:p w14:paraId="2D92A8E4" w14:textId="77777777" w:rsidR="00A4000A" w:rsidRPr="00945807" w:rsidRDefault="00A4000A" w:rsidP="00A4000A">
      <w:pPr>
        <w:pStyle w:val="a3"/>
        <w:widowControl w:val="0"/>
        <w:autoSpaceDE w:val="0"/>
        <w:autoSpaceDN w:val="0"/>
        <w:spacing w:after="0" w:line="240" w:lineRule="auto"/>
        <w:ind w:left="0"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Акт подписывается председателем, заместителем председателя, секретарем и другими членами Комиссии и утверждается </w:t>
      </w:r>
      <w:r w:rsidRPr="00A4000A">
        <w:rPr>
          <w:rFonts w:ascii="Times New Roman" w:hAnsi="Times New Roman" w:cs="Times New Roman"/>
          <w:sz w:val="28"/>
          <w:szCs w:val="28"/>
          <w:highlight w:val="yellow"/>
        </w:rPr>
        <w:t>&lt;руководитель МО&gt;</w:t>
      </w:r>
      <w:r w:rsidRPr="00945807">
        <w:rPr>
          <w:rFonts w:ascii="Times New Roman" w:hAnsi="Times New Roman" w:cs="Times New Roman"/>
          <w:sz w:val="28"/>
          <w:szCs w:val="28"/>
        </w:rPr>
        <w:t>.</w:t>
      </w:r>
    </w:p>
    <w:p w14:paraId="6E65F164" w14:textId="77777777" w:rsidR="00A4000A" w:rsidRPr="00945807" w:rsidRDefault="00A4000A" w:rsidP="00A4000A">
      <w:pPr>
        <w:pStyle w:val="a3"/>
        <w:widowControl w:val="0"/>
        <w:autoSpaceDE w:val="0"/>
        <w:autoSpaceDN w:val="0"/>
        <w:spacing w:after="0" w:line="240" w:lineRule="auto"/>
        <w:ind w:left="0" w:firstLine="709"/>
        <w:jc w:val="both"/>
        <w:rPr>
          <w:rFonts w:ascii="Times New Roman" w:hAnsi="Times New Roman" w:cs="Times New Roman"/>
          <w:sz w:val="28"/>
          <w:szCs w:val="28"/>
        </w:rPr>
      </w:pPr>
      <w:r w:rsidRPr="00945807">
        <w:rPr>
          <w:rFonts w:ascii="Times New Roman" w:hAnsi="Times New Roman" w:cs="Times New Roman"/>
          <w:sz w:val="28"/>
          <w:szCs w:val="28"/>
        </w:rPr>
        <w:t xml:space="preserve">3.8. Организационное и материально-техническое обеспечение деятельности Комиссии осуществляет </w:t>
      </w:r>
      <w:r w:rsidRPr="00A4000A">
        <w:rPr>
          <w:rFonts w:ascii="Times New Roman" w:hAnsi="Times New Roman" w:cs="Times New Roman"/>
          <w:sz w:val="28"/>
          <w:szCs w:val="28"/>
          <w:highlight w:val="yellow"/>
        </w:rPr>
        <w:t>&lt;наименование МО&gt;</w:t>
      </w:r>
      <w:r w:rsidRPr="00A4000A">
        <w:rPr>
          <w:rFonts w:ascii="Times New Roman" w:hAnsi="Times New Roman" w:cs="Times New Roman"/>
          <w:sz w:val="28"/>
          <w:szCs w:val="28"/>
        </w:rPr>
        <w:t>.</w:t>
      </w:r>
    </w:p>
    <w:p w14:paraId="2F716116" w14:textId="77777777" w:rsidR="001B7F36" w:rsidRDefault="001B7F36">
      <w:bookmarkStart w:id="0" w:name="_GoBack"/>
      <w:bookmarkEnd w:id="0"/>
    </w:p>
    <w:sectPr w:rsidR="001B7F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927F3"/>
    <w:multiLevelType w:val="multilevel"/>
    <w:tmpl w:val="31749984"/>
    <w:lvl w:ilvl="0">
      <w:start w:val="1"/>
      <w:numFmt w:val="decimal"/>
      <w:lvlText w:val="%1."/>
      <w:lvlJc w:val="left"/>
      <w:pPr>
        <w:ind w:left="720" w:hanging="360"/>
      </w:pPr>
      <w:rPr>
        <w:rFonts w:hint="default"/>
      </w:rPr>
    </w:lvl>
    <w:lvl w:ilvl="1">
      <w:start w:val="7"/>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F9"/>
    <w:rsid w:val="001B7F36"/>
    <w:rsid w:val="00A4000A"/>
    <w:rsid w:val="00A62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7CDE"/>
  <w15:chartTrackingRefBased/>
  <w15:docId w15:val="{5230F209-17ED-49CE-98E1-9FCD77C5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000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Саадулла</dc:creator>
  <cp:keywords/>
  <dc:description/>
  <cp:lastModifiedBy>Саадулла</cp:lastModifiedBy>
  <cp:revision>2</cp:revision>
  <dcterms:created xsi:type="dcterms:W3CDTF">2019-03-25T08:20:00Z</dcterms:created>
  <dcterms:modified xsi:type="dcterms:W3CDTF">2019-03-25T08:27:00Z</dcterms:modified>
</cp:coreProperties>
</file>